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MODULO DI RICORSO PER VIOLAZI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(PER RICORSI DIVERSI DALLA VIOLAZIONE DEL MARCHIO O DEL DIRITTO D'AUTOR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i prega di utilizzare il presente modulo per segnalare i contenuti ritenuti lesivi dei propri diritti legali o di un regolamento Houzz, diversi dalla violazione del marchio o del diritto d'autore. Per i ricorsi in merito alle violazioni del marchio o del diritto d'autore, utilizzare l'apposito Modulo. Si prega di inviare il modulo debitamente compilato (compreso il relativo materiale di supporto) via e-mail all'indirizzo copyright@houzz.co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enere presente che la presentazione di un ricorso per violazione dei diritti legali o di un regolamento è una questione grave che comporta un procedimento legale.  Si consiglia di contattare l'autore della pubblicazione prima di presentare un ricorso per violazione dei diritti legali o di un regolamento.  È probabile che il problema possa essere risolto semplicemente portandolo all'attenzione dell'autore della pubblicazion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'utente accetta l'eventualità che le proprie informazioni di contatto e i contenuti del presente modulo possano essere forniti da Houzz al soggetto o all'ente autore del contenuto segnalato. Il soggetto o l'ente potrebbe avere il diritto di inviare una contro-notifica in merito al contenuto in question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zioni di contat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i prega di fornire le proprie informazioni di contat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Nome completo: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agione sociale o cliente (ove del caso):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Qualifica (ove del caso):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ecapito postale: 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Numero di telefono: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ndirizzo e-mail (è possibile fornire un indirizzo e-mail professionale o aziendale a cui si desidera essere contattati in merito alla presente richiesta):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onferma indirizzo e-mail: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Dati personal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Nome: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apporto con il contenuto oggetto del reclamo: 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'utente è residente negli Stati Uniti? 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Contenuto ritenuto lesiv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escrivere specificatamente il diritto legale o il regolamento che si ritiene violato dal contenuto in questione:_____________________________________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dentificare gli elementi specifici del contenuto ritenuto lesivo (ad es., una foto, un'immagine, una parola o una frase, ecc.)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dentificare specificatamente (mediante URL) la posizione del contenuto ritenuto lesivo (da es., http://www.houzz.com/000 ): 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N.B.:  È necessario identificare specificatamente tutte le posizioni in cui si ritiene che compaia il contenuto lesivo.  In caso contrario, Houzz non potrà determinare tempestivamente quale, fra i milioni di post sul Sito, contenga l'elemento ritenuto lesivo di cui, al momento, si richiede la rimozion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Indicare i motivi per cui si ritiene che il contenuto violi un diritto legale o il regolamento di Houzz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escrivere specificatamente i diritti di proprietà intellettuale che l’utente pensa siano stati violati: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Fornire evidenza a sostegno del diritto esclusivo di proprietà intellettuale che l’utente crede essere stato violato (ad es., la registrazione di un brevetto):_______________________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Verif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on l'invio della presente notifica, l'utente, assumendosi la responsabilità in caso di dichiarazioni mendaci dichiara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he tutte le informazioni di cui alla presente notifica sono accurate;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i ritenere in buona fede che il contenuto in questione violi, secondo quanto riportato, un diritto legale o il regolamento di Houzz;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[ ] Accetto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[ ] I Non accet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Firma fisica o elettronica (digitare):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